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408" w:before="0"/>
        <w:ind/>
        <w:rPr>
          <w:rFonts w:ascii="Arial" w:hAnsi="Arial"/>
          <w:color w:val="FFFFFF"/>
          <w:shd w:fill="0D7051" w:val="clear"/>
        </w:rPr>
      </w:pPr>
      <w:r>
        <w:rPr>
          <w:rFonts w:ascii="Arial" w:hAnsi="Arial"/>
          <w:color w:val="FFFFFF"/>
          <w:shd w:fill="0D7051" w:val="clear"/>
        </w:rPr>
        <w:t>Как установить</w:t>
      </w:r>
      <w:r>
        <w:rPr>
          <w:rFonts w:ascii="Arial" w:hAnsi="Arial"/>
          <w:color w:val="FFFFFF"/>
          <w:shd w:fill="0D7051" w:val="clear"/>
        </w:rPr>
        <w:t>?</w:t>
      </w:r>
    </w:p>
    <w:p w14:paraId="02000000">
      <w:pPr>
        <w:pStyle w:val="Style_1"/>
        <w:spacing w:after="408" w:before="0"/>
        <w:ind/>
        <w:rPr>
          <w:color w:val="000000"/>
          <w:sz w:val="22"/>
        </w:rPr>
      </w:pPr>
      <w:r>
        <w:rPr>
          <w:rStyle w:val="Style_2_ch"/>
          <w:color w:val="000000"/>
          <w:sz w:val="22"/>
        </w:rPr>
        <w:t>1.</w:t>
      </w:r>
      <w:r>
        <w:rPr>
          <w:color w:val="000000"/>
          <w:sz w:val="22"/>
        </w:rPr>
        <w:t xml:space="preserve"> В магазине </w:t>
      </w:r>
      <w:r>
        <w:rPr>
          <w:color w:val="000000"/>
          <w:sz w:val="22"/>
        </w:rPr>
        <w:t>Google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Play</w:t>
      </w:r>
      <w:r>
        <w:rPr>
          <w:color w:val="000000"/>
          <w:sz w:val="22"/>
        </w:rPr>
        <w:t xml:space="preserve"> или </w:t>
      </w:r>
      <w:r>
        <w:rPr>
          <w:color w:val="000000"/>
          <w:sz w:val="22"/>
        </w:rPr>
        <w:t>App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Gallery</w:t>
      </w:r>
      <w:r>
        <w:rPr>
          <w:color w:val="000000"/>
          <w:sz w:val="22"/>
        </w:rPr>
        <w:t xml:space="preserve"> найдите приложение </w:t>
      </w:r>
      <w:r>
        <w:rPr>
          <w:color w:val="000000"/>
          <w:sz w:val="22"/>
        </w:rPr>
        <w:t>Mir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Pay</w:t>
      </w:r>
      <w:r>
        <w:rPr>
          <w:color w:val="000000"/>
          <w:sz w:val="22"/>
        </w:rPr>
        <w:t xml:space="preserve"> через поиск</w:t>
      </w:r>
    </w:p>
    <w:p w14:paraId="03000000">
      <w:pPr>
        <w:pStyle w:val="Style_1"/>
        <w:spacing w:after="408" w:before="0"/>
        <w:ind/>
        <w:rPr>
          <w:color w:val="000000"/>
          <w:sz w:val="22"/>
        </w:rPr>
      </w:pPr>
      <w:r>
        <w:rPr>
          <w:rStyle w:val="Style_2_ch"/>
          <w:color w:val="000000"/>
          <w:sz w:val="22"/>
        </w:rPr>
        <w:t>2.</w:t>
      </w:r>
      <w:r>
        <w:rPr>
          <w:color w:val="000000"/>
          <w:sz w:val="22"/>
        </w:rPr>
        <w:t xml:space="preserve"> В поисковой выдаче нажмите по иконке </w:t>
      </w:r>
      <w:r>
        <w:rPr>
          <w:color w:val="000000"/>
          <w:sz w:val="22"/>
        </w:rPr>
        <w:t>Mir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Pay</w:t>
      </w:r>
    </w:p>
    <w:p w14:paraId="04000000">
      <w:pPr>
        <w:pStyle w:val="Style_1"/>
        <w:spacing w:after="408" w:before="0"/>
        <w:ind/>
        <w:rPr>
          <w:color w:val="000000"/>
          <w:sz w:val="22"/>
        </w:rPr>
      </w:pPr>
      <w:r>
        <w:rPr>
          <w:rStyle w:val="Style_2_ch"/>
          <w:color w:val="000000"/>
          <w:sz w:val="22"/>
        </w:rPr>
        <w:t>3.</w:t>
      </w:r>
      <w:r>
        <w:rPr>
          <w:color w:val="000000"/>
          <w:sz w:val="22"/>
        </w:rPr>
        <w:t> Нажмите по кнопке «Установить» и дождитесь, пока процесс будет завершен.</w:t>
      </w:r>
    </w:p>
    <w:p w14:paraId="05000000">
      <w:pPr>
        <w:pStyle w:val="Style_1"/>
        <w:spacing w:after="408" w:before="0"/>
        <w:ind/>
        <w:rPr>
          <w:rFonts w:ascii="Arial" w:hAnsi="Arial"/>
          <w:color w:val="FFFFFF"/>
          <w:shd w:fill="0D7051" w:val="clear"/>
        </w:rPr>
      </w:pPr>
      <w:r>
        <w:rPr>
          <w:rFonts w:ascii="Arial" w:hAnsi="Arial"/>
          <w:color w:val="FFFFFF"/>
          <w:shd w:fill="0D7051" w:val="clear"/>
        </w:rPr>
        <w:t>Какие смартфон</w:t>
      </w:r>
      <w:r>
        <w:rPr>
          <w:rFonts w:ascii="Arial" w:hAnsi="Arial"/>
          <w:color w:val="FFFFFF"/>
          <w:shd w:fill="0D7051" w:val="clear"/>
        </w:rPr>
        <w:t xml:space="preserve">ы поддерживают </w:t>
      </w:r>
      <w:r>
        <w:rPr>
          <w:rFonts w:ascii="Arial" w:hAnsi="Arial"/>
          <w:color w:val="FFFFFF"/>
          <w:shd w:fill="0D7051" w:val="clear"/>
        </w:rPr>
        <w:t>Mir</w:t>
      </w:r>
      <w:r>
        <w:rPr>
          <w:rFonts w:ascii="Arial" w:hAnsi="Arial"/>
          <w:color w:val="FFFFFF"/>
          <w:shd w:fill="0D7051" w:val="clear"/>
        </w:rPr>
        <w:t xml:space="preserve"> </w:t>
      </w:r>
      <w:r>
        <w:rPr>
          <w:rFonts w:ascii="Arial" w:hAnsi="Arial"/>
          <w:color w:val="FFFFFF"/>
          <w:shd w:fill="0D7051" w:val="clear"/>
        </w:rPr>
        <w:t>Pay</w:t>
      </w:r>
      <w:r>
        <w:rPr>
          <w:rFonts w:ascii="Arial" w:hAnsi="Arial"/>
          <w:color w:val="FFFFFF"/>
          <w:shd w:fill="0D7051" w:val="clear"/>
        </w:rPr>
        <w:t>?</w:t>
      </w:r>
    </w:p>
    <w:p w14:paraId="06000000">
      <w:pPr>
        <w:pStyle w:val="Style_1"/>
        <w:spacing w:after="408" w:before="0"/>
        <w:ind/>
        <w:rPr>
          <w:rFonts w:ascii="Arial" w:hAnsi="Arial"/>
          <w:color w:val="000000"/>
          <w:sz w:val="27"/>
          <w:shd w:fill="F9F9F9" w:val="clear"/>
        </w:rPr>
      </w:pPr>
      <w:r>
        <w:rPr>
          <w:color w:val="000000"/>
          <w:sz w:val="22"/>
        </w:rPr>
        <w:t xml:space="preserve">Пользоваться сервисом могут все владельцы </w:t>
      </w:r>
      <w:r>
        <w:rPr>
          <w:color w:val="000000"/>
          <w:sz w:val="22"/>
        </w:rPr>
        <w:t>Android</w:t>
      </w:r>
      <w:r>
        <w:rPr>
          <w:color w:val="000000"/>
          <w:sz w:val="22"/>
        </w:rPr>
        <w:t xml:space="preserve"> устройств, которые соответствуют двум требованиям: версия ОС от 6.0, а также поддержка NFC технологии. </w:t>
      </w:r>
      <w:r>
        <w:rPr>
          <w:color w:val="000000"/>
          <w:sz w:val="22"/>
        </w:rPr>
        <w:t xml:space="preserve">Вы можете бесконтактно оплачивать с помощью </w:t>
      </w:r>
      <w:r>
        <w:rPr>
          <w:color w:val="000000"/>
          <w:sz w:val="22"/>
        </w:rPr>
        <w:t>Андроид</w:t>
      </w:r>
      <w:r>
        <w:rPr>
          <w:color w:val="000000"/>
          <w:sz w:val="22"/>
        </w:rPr>
        <w:t xml:space="preserve"> смартфона абсолютного любого бренда. </w:t>
      </w:r>
      <w:bookmarkStart w:id="1" w:name="_GoBack"/>
      <w:bookmarkEnd w:id="1"/>
    </w:p>
    <w:p w14:paraId="07000000">
      <w:pPr>
        <w:pStyle w:val="Style_1"/>
        <w:spacing w:after="408" w:before="0"/>
        <w:ind/>
        <w:rPr>
          <w:rFonts w:ascii="Arial" w:hAnsi="Arial"/>
          <w:color w:val="FFFFFF"/>
          <w:shd w:fill="0D7051" w:val="clear"/>
        </w:rPr>
      </w:pPr>
      <w:r>
        <w:rPr>
          <w:rFonts w:ascii="Arial" w:hAnsi="Arial"/>
          <w:color w:val="FFFFFF"/>
          <w:shd w:fill="0D7051" w:val="clear"/>
        </w:rPr>
        <w:t>Как пользоваться</w:t>
      </w:r>
      <w:r>
        <w:rPr>
          <w:rFonts w:ascii="Arial" w:hAnsi="Arial"/>
          <w:color w:val="FFFFFF"/>
          <w:shd w:fill="0D7051" w:val="clear"/>
        </w:rPr>
        <w:t>?</w:t>
      </w:r>
    </w:p>
    <w:p w14:paraId="08000000">
      <w:pPr>
        <w:pStyle w:val="Style_1"/>
        <w:spacing w:after="408" w:before="0"/>
        <w:ind/>
        <w:rPr>
          <w:color w:val="000000"/>
          <w:sz w:val="22"/>
        </w:rPr>
      </w:pPr>
      <w:r>
        <w:rPr>
          <w:b w:val="1"/>
          <w:color w:val="000000"/>
          <w:sz w:val="22"/>
        </w:rPr>
        <w:t>1.</w:t>
      </w:r>
      <w:r>
        <w:rPr>
          <w:color w:val="000000"/>
          <w:sz w:val="22"/>
        </w:rPr>
        <w:t xml:space="preserve"> На рабочем столе смартфона нажмите по иконке </w:t>
      </w:r>
      <w:r>
        <w:rPr>
          <w:color w:val="000000"/>
          <w:sz w:val="22"/>
        </w:rPr>
        <w:t>Mir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Pay</w:t>
      </w:r>
    </w:p>
    <w:p w14:paraId="09000000">
      <w:pPr>
        <w:pStyle w:val="Style_1"/>
        <w:spacing w:after="408" w:before="0"/>
        <w:ind/>
        <w:rPr>
          <w:color w:val="000000"/>
          <w:sz w:val="22"/>
        </w:rPr>
      </w:pPr>
      <w:r>
        <w:rPr>
          <w:b w:val="1"/>
          <w:color w:val="000000"/>
          <w:sz w:val="22"/>
        </w:rPr>
        <w:t>2.</w:t>
      </w:r>
      <w:r>
        <w:rPr>
          <w:color w:val="000000"/>
          <w:sz w:val="22"/>
        </w:rPr>
        <w:t> После запуска приложения добавьте карту. Можно вручную написать ее реквизиты или отсканировать с помощью фотокамеры смартфона</w:t>
      </w:r>
    </w:p>
    <w:p w14:paraId="0A000000">
      <w:pPr>
        <w:pStyle w:val="Style_1"/>
        <w:spacing w:after="408" w:before="0"/>
        <w:ind/>
        <w:rPr>
          <w:color w:val="000000"/>
          <w:sz w:val="22"/>
        </w:rPr>
      </w:pPr>
      <w:r>
        <w:rPr>
          <w:b w:val="1"/>
          <w:color w:val="000000"/>
          <w:sz w:val="22"/>
        </w:rPr>
        <w:t>3.</w:t>
      </w:r>
      <w:r>
        <w:rPr>
          <w:color w:val="000000"/>
          <w:sz w:val="22"/>
        </w:rPr>
        <w:t xml:space="preserve"> Выполните активацию согласно </w:t>
      </w:r>
      <w:r>
        <w:rPr>
          <w:color w:val="000000"/>
          <w:sz w:val="22"/>
        </w:rPr>
        <w:t>инструкции</w:t>
      </w:r>
    </w:p>
    <w:p w14:paraId="0B000000">
      <w:pPr>
        <w:pStyle w:val="Style_1"/>
        <w:spacing w:after="408" w:before="0"/>
        <w:ind/>
        <w:rPr>
          <w:color w:val="000000"/>
          <w:sz w:val="22"/>
        </w:rPr>
      </w:pPr>
      <w:r>
        <w:rPr>
          <w:b w:val="1"/>
          <w:color w:val="000000"/>
          <w:sz w:val="22"/>
        </w:rPr>
        <w:t xml:space="preserve">4. </w:t>
      </w:r>
      <w:r>
        <w:rPr>
          <w:color w:val="000000"/>
          <w:sz w:val="22"/>
        </w:rPr>
        <w:t xml:space="preserve">Карту с истекшим сроком действия невозможно </w:t>
      </w:r>
      <w:r>
        <w:rPr>
          <w:color w:val="000000"/>
          <w:sz w:val="22"/>
        </w:rPr>
        <w:t>привязать.</w:t>
      </w:r>
    </w:p>
    <w:p w14:paraId="0C000000">
      <w:pPr>
        <w:pStyle w:val="Style_1"/>
        <w:spacing w:after="408" w:before="0"/>
        <w:ind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5.</w:t>
      </w:r>
      <w:r>
        <w:rPr>
          <w:color w:val="000000"/>
          <w:sz w:val="22"/>
        </w:rPr>
        <w:t xml:space="preserve"> Если</w:t>
      </w:r>
      <w:r>
        <w:rPr>
          <w:color w:val="000000"/>
          <w:sz w:val="22"/>
        </w:rPr>
        <w:t xml:space="preserve"> вве</w:t>
      </w:r>
      <w:r>
        <w:rPr>
          <w:color w:val="000000"/>
          <w:sz w:val="22"/>
        </w:rPr>
        <w:t>дены</w:t>
      </w:r>
      <w:r>
        <w:rPr>
          <w:color w:val="000000"/>
          <w:sz w:val="22"/>
        </w:rPr>
        <w:t xml:space="preserve"> более пяти раз подряд некорректные </w:t>
      </w:r>
      <w:r>
        <w:rPr>
          <w:color w:val="000000"/>
          <w:sz w:val="22"/>
        </w:rPr>
        <w:t>секьюрные</w:t>
      </w:r>
      <w:r>
        <w:rPr>
          <w:color w:val="000000"/>
          <w:sz w:val="22"/>
        </w:rPr>
        <w:t xml:space="preserve"> данные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при </w:t>
      </w:r>
      <w:r>
        <w:rPr>
          <w:color w:val="000000"/>
          <w:sz w:val="22"/>
        </w:rPr>
        <w:t>привязке</w:t>
      </w:r>
      <w:r>
        <w:rPr>
          <w:color w:val="000000"/>
          <w:sz w:val="22"/>
        </w:rPr>
        <w:t xml:space="preserve">. - Повторить попытку </w:t>
      </w:r>
      <w:r>
        <w:rPr>
          <w:color w:val="000000"/>
          <w:sz w:val="22"/>
        </w:rPr>
        <w:t>привязки</w:t>
      </w:r>
      <w:r>
        <w:rPr>
          <w:color w:val="000000"/>
          <w:sz w:val="22"/>
        </w:rPr>
        <w:t xml:space="preserve"> с корректными данными через сутки.</w:t>
      </w:r>
    </w:p>
    <w:p w14:paraId="0D000000">
      <w:pPr>
        <w:pStyle w:val="Style_1"/>
        <w:spacing w:after="408" w:before="0"/>
        <w:ind/>
        <w:rPr>
          <w:rFonts w:ascii="Arial" w:hAnsi="Arial"/>
          <w:color w:val="FFFFFF"/>
          <w:sz w:val="35"/>
          <w:shd w:fill="0D7051" w:val="clear"/>
        </w:rPr>
      </w:pPr>
      <w:r>
        <w:rPr>
          <w:b w:val="1"/>
          <w:color w:val="000000"/>
          <w:sz w:val="22"/>
        </w:rPr>
        <w:t>6</w:t>
      </w:r>
      <w:r>
        <w:rPr>
          <w:b w:val="1"/>
          <w:color w:val="000000"/>
          <w:sz w:val="22"/>
        </w:rPr>
        <w:t>.</w:t>
      </w:r>
      <w:r>
        <w:rPr>
          <w:color w:val="000000"/>
          <w:sz w:val="22"/>
        </w:rPr>
        <w:t xml:space="preserve"> Когда нужно будет оплатить покупку, разблокируйте смартфон и поднести его к терминалу </w:t>
      </w:r>
      <w:r>
        <w:rPr>
          <w:color w:val="000000"/>
          <w:sz w:val="22"/>
        </w:rPr>
        <w:t xml:space="preserve">(убедившись, что он поддерживает </w:t>
      </w:r>
      <w:r>
        <w:rPr>
          <w:color w:val="000000"/>
          <w:sz w:val="22"/>
        </w:rPr>
        <w:t>Mir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Pay</w:t>
      </w:r>
      <w:r>
        <w:rPr>
          <w:color w:val="000000"/>
          <w:sz w:val="22"/>
        </w:rPr>
        <w:t>).</w:t>
      </w:r>
    </w:p>
    <w:p w14:paraId="0E000000">
      <w:pPr>
        <w:pStyle w:val="Style_1"/>
        <w:spacing w:after="408" w:before="0"/>
        <w:ind/>
        <w:rPr>
          <w:rFonts w:ascii="Arial" w:hAnsi="Arial"/>
          <w:color w:val="FFFFFF"/>
          <w:shd w:fill="0D7051" w:val="clear"/>
        </w:rPr>
      </w:pPr>
      <w:r>
        <w:rPr>
          <w:rFonts w:ascii="Arial" w:hAnsi="Arial"/>
          <w:color w:val="FFFFFF"/>
          <w:shd w:fill="0D7051" w:val="clear"/>
        </w:rPr>
        <w:t xml:space="preserve">Можно ли добавить несколько карт в приложение </w:t>
      </w:r>
      <w:r>
        <w:rPr>
          <w:rFonts w:ascii="Arial" w:hAnsi="Arial"/>
          <w:color w:val="FFFFFF"/>
          <w:shd w:fill="0D7051" w:val="clear"/>
        </w:rPr>
        <w:t>Mir</w:t>
      </w:r>
      <w:r>
        <w:rPr>
          <w:rFonts w:ascii="Arial" w:hAnsi="Arial"/>
          <w:color w:val="FFFFFF"/>
          <w:shd w:fill="0D7051" w:val="clear"/>
        </w:rPr>
        <w:t xml:space="preserve"> </w:t>
      </w:r>
      <w:r>
        <w:rPr>
          <w:rFonts w:ascii="Arial" w:hAnsi="Arial"/>
          <w:color w:val="FFFFFF"/>
          <w:shd w:fill="0D7051" w:val="clear"/>
        </w:rPr>
        <w:t>Pay</w:t>
      </w:r>
      <w:r>
        <w:rPr>
          <w:rFonts w:ascii="Arial" w:hAnsi="Arial"/>
          <w:color w:val="FFFFFF"/>
          <w:shd w:fill="0D7051" w:val="clear"/>
        </w:rPr>
        <w:t>?</w:t>
      </w:r>
    </w:p>
    <w:p w14:paraId="0F000000">
      <w:pPr>
        <w:pStyle w:val="Style_1"/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>Да, в разделе «Карты» будут отображаться все добавленные карты. Обратите внимание на термин «Карта по умолчанию». Это первая карта, реквизиты которой вы загрузили в приложении. Другие карты будут отображаться в одноименном разделе. Расплатиться можно любой добавленной картой. Но предварительно нужно в приложении открыть детали карты, которой хотите оплатить покупку или услугу. Если оплачиваете «картой по умолчанию», в приложение заходить нет необходимости.</w:t>
      </w:r>
    </w:p>
    <w:p w14:paraId="10000000">
      <w:pPr>
        <w:pStyle w:val="Style_1"/>
        <w:spacing w:after="408" w:before="0"/>
        <w:ind/>
        <w:rPr>
          <w:rFonts w:ascii="Arial" w:hAnsi="Arial"/>
          <w:color w:val="FFFFFF"/>
          <w:shd w:fill="0D7051" w:val="clear"/>
        </w:rPr>
      </w:pPr>
      <w:r>
        <w:rPr>
          <w:rFonts w:ascii="Arial" w:hAnsi="Arial"/>
          <w:color w:val="FFFFFF"/>
          <w:shd w:fill="0D7051" w:val="clear"/>
        </w:rPr>
        <w:t xml:space="preserve">Как оплатить покупку </w:t>
      </w:r>
      <w:r>
        <w:rPr>
          <w:rFonts w:ascii="Arial" w:hAnsi="Arial"/>
          <w:color w:val="FFFFFF"/>
          <w:shd w:fill="0D7051" w:val="clear"/>
        </w:rPr>
        <w:t>Mir</w:t>
      </w:r>
      <w:r>
        <w:rPr>
          <w:rFonts w:ascii="Arial" w:hAnsi="Arial"/>
          <w:color w:val="FFFFFF"/>
          <w:shd w:fill="0D7051" w:val="clear"/>
        </w:rPr>
        <w:t xml:space="preserve"> </w:t>
      </w:r>
      <w:r>
        <w:rPr>
          <w:rFonts w:ascii="Arial" w:hAnsi="Arial"/>
          <w:color w:val="FFFFFF"/>
          <w:shd w:fill="0D7051" w:val="clear"/>
        </w:rPr>
        <w:t>Pay</w:t>
      </w:r>
      <w:r>
        <w:rPr>
          <w:rFonts w:ascii="Arial" w:hAnsi="Arial"/>
          <w:color w:val="FFFFFF"/>
          <w:shd w:fill="0D7051" w:val="clear"/>
        </w:rPr>
        <w:t>?</w:t>
      </w:r>
    </w:p>
    <w:p w14:paraId="11000000">
      <w:pPr>
        <w:pStyle w:val="Style_1"/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 xml:space="preserve">Оплачивать покупки, услуги можно как в интернете, так и </w:t>
      </w:r>
      <w:r>
        <w:rPr>
          <w:color w:val="000000"/>
          <w:sz w:val="22"/>
        </w:rPr>
        <w:t>оффлайн</w:t>
      </w:r>
      <w:r>
        <w:rPr>
          <w:color w:val="000000"/>
          <w:sz w:val="22"/>
        </w:rPr>
        <w:t>-магазинах. Для оплаты не нужно выполнять сложных действий:</w:t>
      </w:r>
    </w:p>
    <w:p w14:paraId="12000000">
      <w:pPr>
        <w:pStyle w:val="Style_1"/>
        <w:numPr>
          <w:ilvl w:val="0"/>
          <w:numId w:val="1"/>
        </w:numPr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>На кассе разблокируйте смартфон (не нужно запускать приложение Мир Пей);</w:t>
      </w:r>
    </w:p>
    <w:p w14:paraId="13000000">
      <w:pPr>
        <w:pStyle w:val="Style_1"/>
        <w:numPr>
          <w:ilvl w:val="0"/>
          <w:numId w:val="1"/>
        </w:numPr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>Поднесите смартфон к POS-терминалу, чтобы экран устройства смотрел на вас. То есть, задняя часть смартфона должна контактировать с терминалом в магазине;</w:t>
      </w:r>
    </w:p>
    <w:p w14:paraId="14000000">
      <w:pPr>
        <w:pStyle w:val="Style_1"/>
        <w:numPr>
          <w:ilvl w:val="0"/>
          <w:numId w:val="1"/>
        </w:numPr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>Подтвердите проведение платежа – это можно сделать с помощью ПИН-кода, сканера лица или отпечатка пальца;</w:t>
      </w:r>
    </w:p>
    <w:p w14:paraId="15000000">
      <w:pPr>
        <w:pStyle w:val="Style_1"/>
        <w:numPr>
          <w:ilvl w:val="0"/>
          <w:numId w:val="1"/>
        </w:numPr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>Не убирайте смартфон, пока сумма не будет автоматически списана с вашей карты (вы увидите уведомление об успешной операции).</w:t>
      </w:r>
    </w:p>
    <w:p w14:paraId="16000000">
      <w:pPr>
        <w:pStyle w:val="Style_1"/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>В случае с интернет-платежами все аналогично просто. Конечно, в данном случае терминала не будет. Вам нужно только подтвердить платеж одним из выше перечисленных способов.</w:t>
      </w:r>
    </w:p>
    <w:p w14:paraId="17000000">
      <w:pPr>
        <w:pStyle w:val="Style_1"/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 xml:space="preserve">Бесконтактная оплата с помощью </w:t>
      </w:r>
      <w:r>
        <w:rPr>
          <w:color w:val="000000"/>
          <w:sz w:val="22"/>
        </w:rPr>
        <w:t>Mir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Pay</w:t>
      </w:r>
      <w:r>
        <w:rPr>
          <w:color w:val="000000"/>
          <w:sz w:val="22"/>
        </w:rPr>
        <w:t xml:space="preserve"> поддерживается в метро всех городов России. Для входа в метро (к поездам) приложите смартфон к терминалу, встроенному в турникет.</w:t>
      </w:r>
    </w:p>
    <w:p w14:paraId="18000000">
      <w:pPr>
        <w:pStyle w:val="Style_1"/>
        <w:spacing w:after="408" w:before="0"/>
        <w:ind/>
        <w:rPr>
          <w:color w:val="000000"/>
          <w:sz w:val="22"/>
        </w:rPr>
      </w:pPr>
    </w:p>
    <w:p w14:paraId="19000000">
      <w:pPr>
        <w:pStyle w:val="Style_1"/>
        <w:spacing w:after="408" w:before="0"/>
        <w:ind/>
        <w:rPr>
          <w:color w:val="000000"/>
          <w:sz w:val="22"/>
        </w:rPr>
      </w:pPr>
      <w:r>
        <w:rPr>
          <w:rFonts w:ascii="Arial" w:hAnsi="Arial"/>
          <w:color w:val="FFFFFF"/>
          <w:shd w:fill="0D7051" w:val="clear"/>
        </w:rPr>
        <w:t xml:space="preserve">Особенности платежной системы </w:t>
      </w:r>
      <w:r>
        <w:rPr>
          <w:rFonts w:ascii="Arial" w:hAnsi="Arial"/>
          <w:color w:val="FFFFFF"/>
          <w:shd w:fill="0D7051" w:val="clear"/>
        </w:rPr>
        <w:t>Mir</w:t>
      </w:r>
      <w:r>
        <w:rPr>
          <w:rFonts w:ascii="Arial" w:hAnsi="Arial"/>
          <w:color w:val="FFFFFF"/>
          <w:shd w:fill="0D7051" w:val="clear"/>
        </w:rPr>
        <w:t xml:space="preserve"> </w:t>
      </w:r>
      <w:r>
        <w:rPr>
          <w:rFonts w:ascii="Arial" w:hAnsi="Arial"/>
          <w:color w:val="FFFFFF"/>
          <w:shd w:fill="0D7051" w:val="clear"/>
        </w:rPr>
        <w:t>Pay</w:t>
      </w:r>
      <w:r>
        <w:rPr>
          <w:rFonts w:ascii="Arial" w:hAnsi="Arial"/>
          <w:color w:val="FFFFFF"/>
          <w:shd w:fill="0D7051" w:val="clear"/>
        </w:rPr>
        <w:t>:</w:t>
      </w:r>
    </w:p>
    <w:p w14:paraId="1A000000">
      <w:pPr>
        <w:pStyle w:val="Style_1"/>
        <w:numPr>
          <w:ilvl w:val="0"/>
          <w:numId w:val="2"/>
        </w:numPr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>Пользоваться мобильной платежной системой можно исключительно владельцам карты МИР;</w:t>
      </w:r>
    </w:p>
    <w:p w14:paraId="1B000000">
      <w:pPr>
        <w:pStyle w:val="Style_1"/>
        <w:numPr>
          <w:ilvl w:val="0"/>
          <w:numId w:val="2"/>
        </w:numPr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 xml:space="preserve">Чтобы зарегистрировать карту, нужно иметь стабильное </w:t>
      </w:r>
      <w:r>
        <w:rPr>
          <w:color w:val="000000"/>
          <w:sz w:val="22"/>
        </w:rPr>
        <w:t>интернет-соединение</w:t>
      </w:r>
      <w:r>
        <w:rPr>
          <w:color w:val="000000"/>
          <w:sz w:val="22"/>
        </w:rPr>
        <w:t>;</w:t>
      </w:r>
    </w:p>
    <w:p w14:paraId="1C000000">
      <w:pPr>
        <w:pStyle w:val="Style_1"/>
        <w:numPr>
          <w:ilvl w:val="0"/>
          <w:numId w:val="2"/>
        </w:numPr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>Совершать платежи можно без интернета. Однако, без интернета доступно ограниченное количество платежей. Необходимо периодически подключаться к интернету, так как благодаря ему в смартфоне загружаются одноразовые ключи для оплаты;</w:t>
      </w:r>
    </w:p>
    <w:p w14:paraId="1D000000">
      <w:pPr>
        <w:pStyle w:val="Style_1"/>
        <w:numPr>
          <w:ilvl w:val="0"/>
          <w:numId w:val="2"/>
        </w:numPr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>Mir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Pay</w:t>
      </w:r>
      <w:r>
        <w:rPr>
          <w:color w:val="000000"/>
          <w:sz w:val="22"/>
        </w:rPr>
        <w:t xml:space="preserve"> работает с одноразовыми ключами, чтобы гарантировать безопасность всех реквизитов карты;</w:t>
      </w:r>
    </w:p>
    <w:p w14:paraId="1E000000">
      <w:pPr>
        <w:pStyle w:val="Style_1"/>
        <w:numPr>
          <w:ilvl w:val="0"/>
          <w:numId w:val="2"/>
        </w:numPr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 xml:space="preserve">При проведении бесконтактного платежа номер карты не используется в целях безопасности. Говоря простым языком, номер карты зашифрован под цифровой код </w:t>
      </w:r>
      <w:r>
        <w:rPr>
          <w:color w:val="000000"/>
          <w:sz w:val="22"/>
        </w:rPr>
        <w:t>токен</w:t>
      </w:r>
      <w:r>
        <w:rPr>
          <w:color w:val="000000"/>
          <w:sz w:val="22"/>
        </w:rPr>
        <w:t>;</w:t>
      </w:r>
    </w:p>
    <w:p w14:paraId="1F000000">
      <w:pPr>
        <w:pStyle w:val="Style_1"/>
        <w:numPr>
          <w:ilvl w:val="0"/>
          <w:numId w:val="2"/>
        </w:numPr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 xml:space="preserve">После добавления карты в приложение </w:t>
      </w:r>
      <w:r>
        <w:rPr>
          <w:color w:val="000000"/>
          <w:sz w:val="22"/>
        </w:rPr>
        <w:t>Mir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Pay</w:t>
      </w:r>
      <w:r>
        <w:rPr>
          <w:color w:val="000000"/>
          <w:sz w:val="22"/>
        </w:rPr>
        <w:t xml:space="preserve"> не нужно постоянно его открывать для оплаты. Достаточно просто разблокировать смартфон и поднести его к терминалу.</w:t>
      </w:r>
    </w:p>
    <w:p w14:paraId="20000000">
      <w:pPr>
        <w:pStyle w:val="Style_1"/>
        <w:spacing w:after="408" w:before="0"/>
        <w:ind/>
        <w:rPr>
          <w:color w:val="000000"/>
          <w:sz w:val="22"/>
        </w:rPr>
      </w:pPr>
      <w:r>
        <w:rPr>
          <w:color w:val="000000"/>
          <w:sz w:val="22"/>
        </w:rPr>
        <w:t xml:space="preserve">Сегодня в России используются POS-терминалы, которые поддерживают бесконтактную оплату. Поэтому с </w:t>
      </w:r>
      <w:r>
        <w:rPr>
          <w:color w:val="000000"/>
          <w:sz w:val="22"/>
        </w:rPr>
        <w:t>Mir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Pay</w:t>
      </w:r>
      <w:r>
        <w:rPr>
          <w:color w:val="000000"/>
          <w:sz w:val="22"/>
        </w:rPr>
        <w:t xml:space="preserve"> можно оплатить покупку практически в любом магазине.</w:t>
      </w:r>
    </w:p>
    <w:p w14:paraId="21000000">
      <w:pPr>
        <w:pStyle w:val="Style_1"/>
        <w:spacing w:after="408" w:before="0"/>
        <w:ind/>
        <w:rPr>
          <w:color w:val="000000"/>
          <w:sz w:val="22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3"/>
    <w:link w:val="Style_8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8_ch" w:type="character">
    <w:name w:val="heading 3"/>
    <w:basedOn w:val="Style_3_ch"/>
    <w:link w:val="Style_8"/>
    <w:rPr>
      <w:rFonts w:ascii="Times New Roman" w:hAnsi="Times New Roman"/>
      <w:b w:val="1"/>
      <w:sz w:val="27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" w:type="paragraph">
    <w:name w:val="Strong"/>
    <w:basedOn w:val="Style_16"/>
    <w:link w:val="Style_2_ch"/>
    <w:rPr>
      <w:b w:val="1"/>
    </w:rPr>
  </w:style>
  <w:style w:styleId="Style_2_ch" w:type="character">
    <w:name w:val="Strong"/>
    <w:basedOn w:val="Style_16_ch"/>
    <w:link w:val="Style_2"/>
    <w:rPr>
      <w:b w:val="1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basedOn w:val="Style_3"/>
    <w:next w:val="Style_3"/>
    <w:link w:val="Style_23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2E75B5"/>
      <w:sz w:val="26"/>
    </w:rPr>
  </w:style>
  <w:style w:styleId="Style_23_ch" w:type="character">
    <w:name w:val="heading 2"/>
    <w:basedOn w:val="Style_3_ch"/>
    <w:link w:val="Style_23"/>
    <w:rPr>
      <w:rFonts w:asciiTheme="majorAscii" w:hAnsiTheme="majorHAnsi"/>
      <w:color w:themeColor="accent1" w:themeShade="BF" w:val="2E75B5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2022-11-15T10:59:20Z</dcterms:modified>
</cp:coreProperties>
</file>